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color w:val="222222"/>
          <w:sz w:val="24"/>
          <w:szCs w:val="24"/>
          <w:lang w:val="en-US" w:eastAsia="el-GR"/>
        </w:rPr>
        <w:t xml:space="preserve">We would like to thank the reviewers for their comments. We would like also to apologize to the Editor and the Editorial Board of the Journal for the long delay in replying to their request to submit a revised version of our study but this was due to inherent problems in communication between Dr K Papamichael and Dr Mantzaris, as a result of immigration of the former and heavy engagements of the latter. </w:t>
      </w:r>
    </w:p>
    <w:p w:rsidR="00610C7E" w:rsidRDefault="00610C7E">
      <w:pPr>
        <w:rPr>
          <w:rFonts w:ascii="Times New Roman" w:hAnsi="Times New Roman" w:cs="Times New Roman"/>
          <w:color w:val="222222"/>
          <w:sz w:val="24"/>
          <w:szCs w:val="24"/>
          <w:lang w:val="en-US" w:eastAsia="el-GR"/>
        </w:rPr>
      </w:pP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color w:val="222222"/>
          <w:sz w:val="24"/>
          <w:szCs w:val="24"/>
          <w:lang w:val="en-US" w:eastAsia="el-GR"/>
        </w:rPr>
        <w:t xml:space="preserve">Here follows a point-to-point reply to the reviewers’ comments: </w:t>
      </w:r>
    </w:p>
    <w:p w:rsidR="00610C7E" w:rsidRDefault="00610C7E">
      <w:pPr>
        <w:rPr>
          <w:rFonts w:ascii="Times New Roman" w:hAnsi="Times New Roman" w:cs="Times New Roman"/>
          <w:b/>
          <w:bCs/>
          <w:color w:val="222222"/>
          <w:sz w:val="24"/>
          <w:szCs w:val="24"/>
          <w:lang w:val="en-US" w:eastAsia="el-GR"/>
        </w:rPr>
      </w:pPr>
    </w:p>
    <w:p w:rsidR="00610C7E" w:rsidRDefault="00610C7E">
      <w:pPr>
        <w:rPr>
          <w:rFonts w:ascii="Times New Roman" w:hAnsi="Times New Roman" w:cs="Times New Roman"/>
          <w:color w:val="222222"/>
          <w:sz w:val="24"/>
          <w:szCs w:val="24"/>
          <w:lang w:val="en-US" w:eastAsia="el-GR"/>
        </w:rPr>
      </w:pPr>
      <w:r w:rsidRPr="00C9018C">
        <w:rPr>
          <w:rFonts w:ascii="Times New Roman" w:hAnsi="Times New Roman" w:cs="Times New Roman"/>
          <w:b/>
          <w:bCs/>
          <w:color w:val="222222"/>
          <w:sz w:val="24"/>
          <w:szCs w:val="24"/>
          <w:lang w:val="en-US" w:eastAsia="el-GR"/>
        </w:rPr>
        <w:t>Reviewer 1</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r>
      <w:r w:rsidRPr="004143C3">
        <w:rPr>
          <w:rFonts w:ascii="Times New Roman" w:hAnsi="Times New Roman" w:cs="Times New Roman"/>
          <w:color w:val="222222"/>
          <w:sz w:val="24"/>
          <w:szCs w:val="24"/>
          <w:lang w:val="en-US" w:eastAsia="el-GR"/>
        </w:rPr>
        <w:t>A well designed clinical study. Needs revision in some points:</w:t>
      </w:r>
      <w:r w:rsidRPr="004143C3">
        <w:rPr>
          <w:rFonts w:ascii="Times New Roman" w:hAnsi="Times New Roman" w:cs="Times New Roman"/>
          <w:color w:val="222222"/>
          <w:sz w:val="24"/>
          <w:szCs w:val="24"/>
          <w:lang w:val="en-US" w:eastAsia="el-GR"/>
        </w:rPr>
        <w:br/>
      </w:r>
      <w:r w:rsidRPr="004143C3">
        <w:rPr>
          <w:rFonts w:ascii="Times New Roman" w:hAnsi="Times New Roman" w:cs="Times New Roman"/>
          <w:color w:val="222222"/>
          <w:sz w:val="24"/>
          <w:szCs w:val="24"/>
          <w:lang w:val="en-US" w:eastAsia="el-GR"/>
        </w:rPr>
        <w:br/>
      </w:r>
      <w:r>
        <w:rPr>
          <w:rFonts w:ascii="Times New Roman" w:hAnsi="Times New Roman" w:cs="Times New Roman"/>
          <w:color w:val="222222"/>
          <w:sz w:val="24"/>
          <w:szCs w:val="24"/>
          <w:lang w:val="en-US" w:eastAsia="el-GR"/>
        </w:rPr>
        <w:t xml:space="preserve">1. </w:t>
      </w:r>
      <w:r w:rsidRPr="004143C3">
        <w:rPr>
          <w:rFonts w:ascii="Times New Roman" w:hAnsi="Times New Roman" w:cs="Times New Roman"/>
          <w:color w:val="222222"/>
          <w:sz w:val="24"/>
          <w:szCs w:val="24"/>
          <w:lang w:val="en-US" w:eastAsia="el-GR"/>
        </w:rPr>
        <w:t>A "Limitation" section is missing in the Discussion.</w:t>
      </w:r>
    </w:p>
    <w:p w:rsidR="00610C7E" w:rsidRPr="004143C3" w:rsidRDefault="00610C7E">
      <w:pPr>
        <w:rPr>
          <w:rFonts w:ascii="Times New Roman" w:hAnsi="Times New Roman" w:cs="Times New Roman"/>
          <w:color w:val="222222"/>
          <w:sz w:val="24"/>
          <w:szCs w:val="24"/>
          <w:lang w:val="en-US" w:eastAsia="el-GR"/>
        </w:rPr>
      </w:pPr>
      <w:r w:rsidRPr="00E0349B">
        <w:rPr>
          <w:rFonts w:ascii="Times New Roman" w:hAnsi="Times New Roman" w:cs="Times New Roman"/>
          <w:b/>
          <w:bCs/>
          <w:i/>
          <w:iCs/>
          <w:color w:val="222222"/>
          <w:sz w:val="24"/>
          <w:szCs w:val="24"/>
          <w:lang w:val="en-US" w:eastAsia="el-GR"/>
        </w:rPr>
        <w:t>Reply:</w:t>
      </w:r>
      <w:r>
        <w:rPr>
          <w:rFonts w:ascii="Times New Roman" w:hAnsi="Times New Roman" w:cs="Times New Roman"/>
          <w:b/>
          <w:bCs/>
          <w:i/>
          <w:iCs/>
          <w:color w:val="222222"/>
          <w:sz w:val="24"/>
          <w:szCs w:val="24"/>
          <w:lang w:val="en-US" w:eastAsia="el-GR"/>
        </w:rPr>
        <w:t xml:space="preserve"> we have added a paragraph in the discussion section with the limitations of this study. We have also added a sentence in the “study protocol” section mentioning that although the study was not double blind patients were unaware that there was another study arm employing a different therapeutic regimen. The lack of a placebo-controlled arm was inevitable as there was not any financial support of this study by the Industry which was entirely unaware of our study. Our motivation was to find out ourselves whether avoiding diarrhea by S.b. preparation we could enhance the adherence to treatment and hence the completeness of Classical anti-Hp Triple Therapy which could ensure higher eradication rates of this infection. </w:t>
      </w:r>
      <w:r>
        <w:rPr>
          <w:rFonts w:ascii="Times New Roman" w:hAnsi="Times New Roman" w:cs="Times New Roman"/>
          <w:color w:val="222222"/>
          <w:sz w:val="24"/>
          <w:szCs w:val="24"/>
          <w:lang w:val="en-US" w:eastAsia="el-GR"/>
        </w:rPr>
        <w:t xml:space="preserve"> </w:t>
      </w:r>
      <w:r w:rsidRPr="00E0349B">
        <w:rPr>
          <w:rFonts w:ascii="Times New Roman" w:hAnsi="Times New Roman" w:cs="Times New Roman"/>
          <w:color w:val="222222"/>
          <w:sz w:val="24"/>
          <w:szCs w:val="24"/>
          <w:lang w:val="en-US" w:eastAsia="el-GR"/>
        </w:rPr>
        <w:t xml:space="preserve"> </w:t>
      </w:r>
      <w:r w:rsidRPr="00E0349B">
        <w:rPr>
          <w:rFonts w:ascii="Times New Roman" w:hAnsi="Times New Roman" w:cs="Times New Roman"/>
          <w:color w:val="222222"/>
          <w:sz w:val="24"/>
          <w:szCs w:val="24"/>
          <w:lang w:val="en-US" w:eastAsia="el-GR"/>
        </w:rPr>
        <w:br/>
      </w:r>
      <w:r w:rsidRPr="004143C3">
        <w:rPr>
          <w:rFonts w:ascii="Times New Roman" w:hAnsi="Times New Roman" w:cs="Times New Roman"/>
          <w:color w:val="222222"/>
          <w:sz w:val="24"/>
          <w:szCs w:val="24"/>
          <w:lang w:val="en-US" w:eastAsia="el-GR"/>
        </w:rPr>
        <w:br/>
      </w:r>
      <w:r>
        <w:rPr>
          <w:rFonts w:ascii="Times New Roman" w:hAnsi="Times New Roman" w:cs="Times New Roman"/>
          <w:color w:val="222222"/>
          <w:sz w:val="24"/>
          <w:szCs w:val="24"/>
          <w:lang w:val="en-US" w:eastAsia="el-GR"/>
        </w:rPr>
        <w:t xml:space="preserve">2. </w:t>
      </w:r>
      <w:r w:rsidRPr="004143C3">
        <w:rPr>
          <w:rFonts w:ascii="Times New Roman" w:hAnsi="Times New Roman" w:cs="Times New Roman"/>
          <w:color w:val="222222"/>
          <w:sz w:val="24"/>
          <w:szCs w:val="24"/>
          <w:lang w:val="en-US" w:eastAsia="el-GR"/>
        </w:rPr>
        <w:t xml:space="preserve">Bibliography should be updated with more recent references. </w:t>
      </w:r>
    </w:p>
    <w:p w:rsidR="00610C7E" w:rsidRDefault="00610C7E">
      <w:pPr>
        <w:rPr>
          <w:rFonts w:ascii="Times New Roman" w:hAnsi="Times New Roman" w:cs="Times New Roman"/>
          <w:color w:val="222222"/>
          <w:sz w:val="24"/>
          <w:szCs w:val="24"/>
          <w:lang w:val="en-US" w:eastAsia="el-GR"/>
        </w:rPr>
      </w:pPr>
      <w:r w:rsidRPr="004143C3">
        <w:rPr>
          <w:rFonts w:ascii="Times New Roman" w:hAnsi="Times New Roman" w:cs="Times New Roman"/>
          <w:b/>
          <w:bCs/>
          <w:i/>
          <w:iCs/>
          <w:color w:val="222222"/>
          <w:sz w:val="24"/>
          <w:szCs w:val="24"/>
          <w:lang w:val="en-US" w:eastAsia="el-GR"/>
        </w:rPr>
        <w:t>Reply: There aren</w:t>
      </w:r>
      <w:r>
        <w:rPr>
          <w:rFonts w:ascii="Times New Roman" w:hAnsi="Times New Roman" w:cs="Times New Roman"/>
          <w:b/>
          <w:bCs/>
          <w:i/>
          <w:iCs/>
          <w:color w:val="222222"/>
          <w:sz w:val="24"/>
          <w:szCs w:val="24"/>
          <w:lang w:val="en-US" w:eastAsia="el-GR"/>
        </w:rPr>
        <w:t>’</w:t>
      </w:r>
      <w:r w:rsidRPr="004143C3">
        <w:rPr>
          <w:rFonts w:ascii="Times New Roman" w:hAnsi="Times New Roman" w:cs="Times New Roman"/>
          <w:b/>
          <w:bCs/>
          <w:i/>
          <w:iCs/>
          <w:color w:val="222222"/>
          <w:sz w:val="24"/>
          <w:szCs w:val="24"/>
          <w:lang w:val="en-US" w:eastAsia="el-GR"/>
        </w:rPr>
        <w:t>t too many recent references on this topic; however, we</w:t>
      </w:r>
      <w:r w:rsidRPr="004143C3">
        <w:rPr>
          <w:rFonts w:ascii="Times New Roman" w:hAnsi="Times New Roman" w:cs="Times New Roman"/>
          <w:b/>
          <w:bCs/>
          <w:i/>
          <w:iCs/>
          <w:lang w:val="en-US"/>
        </w:rPr>
        <w:t xml:space="preserve"> </w:t>
      </w:r>
      <w:r>
        <w:rPr>
          <w:rFonts w:ascii="Times New Roman" w:hAnsi="Times New Roman" w:cs="Times New Roman"/>
          <w:b/>
          <w:bCs/>
          <w:i/>
          <w:iCs/>
          <w:lang w:val="en-US"/>
        </w:rPr>
        <w:t xml:space="preserve">have </w:t>
      </w:r>
      <w:r w:rsidRPr="004143C3">
        <w:rPr>
          <w:rFonts w:ascii="Times New Roman" w:hAnsi="Times New Roman" w:cs="Times New Roman"/>
          <w:b/>
          <w:bCs/>
          <w:i/>
          <w:iCs/>
          <w:lang w:val="en-US"/>
        </w:rPr>
        <w:t xml:space="preserve">replaced ref No </w:t>
      </w:r>
      <w:smartTag w:uri="urn:schemas-microsoft-com:office:smarttags" w:element="metricconverter">
        <w:smartTagPr>
          <w:attr w:name="ProductID" w:val="2 in"/>
        </w:smartTagPr>
        <w:r w:rsidRPr="004143C3">
          <w:rPr>
            <w:rFonts w:ascii="Times New Roman" w:hAnsi="Times New Roman" w:cs="Times New Roman"/>
            <w:b/>
            <w:bCs/>
            <w:i/>
            <w:iCs/>
            <w:lang w:val="en-US"/>
          </w:rPr>
          <w:t>2 in</w:t>
        </w:r>
      </w:smartTag>
      <w:r w:rsidRPr="004143C3">
        <w:rPr>
          <w:rFonts w:ascii="Times New Roman" w:hAnsi="Times New Roman" w:cs="Times New Roman"/>
          <w:b/>
          <w:bCs/>
          <w:i/>
          <w:iCs/>
          <w:lang w:val="en-US"/>
        </w:rPr>
        <w:t xml:space="preserve"> the initial text by a new ref 2.</w:t>
      </w:r>
      <w:r w:rsidRPr="004143C3">
        <w:rPr>
          <w:rFonts w:ascii="Times New Roman" w:hAnsi="Times New Roman" w:cs="Times New Roman"/>
          <w:lang w:val="en-US"/>
        </w:rPr>
        <w:t xml:space="preserve"> </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r>
      <w:r>
        <w:rPr>
          <w:rFonts w:ascii="Times New Roman" w:hAnsi="Times New Roman" w:cs="Times New Roman"/>
          <w:color w:val="222222"/>
          <w:sz w:val="24"/>
          <w:szCs w:val="24"/>
          <w:lang w:val="en-US" w:eastAsia="el-GR"/>
        </w:rPr>
        <w:t xml:space="preserve">3. </w:t>
      </w:r>
      <w:r w:rsidRPr="00A96575">
        <w:rPr>
          <w:rFonts w:ascii="Times New Roman" w:hAnsi="Times New Roman" w:cs="Times New Roman"/>
          <w:color w:val="222222"/>
          <w:sz w:val="24"/>
          <w:szCs w:val="24"/>
          <w:lang w:val="en-US" w:eastAsia="el-GR"/>
        </w:rPr>
        <w:t>Table 1: Headings are confusing. Column with p values is missing</w:t>
      </w:r>
      <w:r>
        <w:rPr>
          <w:rFonts w:ascii="Times New Roman" w:hAnsi="Times New Roman" w:cs="Times New Roman"/>
          <w:color w:val="222222"/>
          <w:sz w:val="24"/>
          <w:szCs w:val="24"/>
          <w:lang w:val="en-US" w:eastAsia="el-GR"/>
        </w:rPr>
        <w:t>.</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 xml:space="preserve">Reply: We have constructed a new table (Table 1) that includes a column with P values. To avoid confusion we have added the treatment regimen that was given in patients in Stratum A and stratum B. </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r>
      <w:r w:rsidRPr="00A67F02">
        <w:rPr>
          <w:rFonts w:ascii="Times New Roman" w:hAnsi="Times New Roman" w:cs="Times New Roman"/>
          <w:color w:val="222222"/>
          <w:sz w:val="24"/>
          <w:szCs w:val="24"/>
          <w:lang w:val="en-US" w:eastAsia="el-GR"/>
        </w:rPr>
        <w:t>4. Demographics are tabulated, so should the study Results</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Reply: A second table (Table 2) has now been added showing the cumulative results and analysis per protocol and on an Intention to Treat basis.</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r>
      <w:r>
        <w:rPr>
          <w:rFonts w:ascii="Times New Roman" w:hAnsi="Times New Roman" w:cs="Times New Roman"/>
          <w:color w:val="222222"/>
          <w:sz w:val="24"/>
          <w:szCs w:val="24"/>
          <w:lang w:val="en-US" w:eastAsia="el-GR"/>
        </w:rPr>
        <w:t xml:space="preserve">5. </w:t>
      </w:r>
      <w:r w:rsidRPr="00A96575">
        <w:rPr>
          <w:rFonts w:ascii="Times New Roman" w:hAnsi="Times New Roman" w:cs="Times New Roman"/>
          <w:color w:val="222222"/>
          <w:sz w:val="24"/>
          <w:szCs w:val="24"/>
          <w:lang w:val="en-US" w:eastAsia="el-GR"/>
        </w:rPr>
        <w:t>Figure 1: Flow Chart, please ! (NOT flaw cart)</w:t>
      </w:r>
      <w:r>
        <w:rPr>
          <w:rFonts w:ascii="Times New Roman" w:hAnsi="Times New Roman" w:cs="Times New Roman"/>
          <w:color w:val="222222"/>
          <w:sz w:val="24"/>
          <w:szCs w:val="24"/>
          <w:lang w:val="en-US" w:eastAsia="el-GR"/>
        </w:rPr>
        <w:t>.</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 xml:space="preserve">Reply: we apologize for the mistake; it has now been corrected </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r>
      <w:r>
        <w:rPr>
          <w:rFonts w:ascii="Times New Roman" w:hAnsi="Times New Roman" w:cs="Times New Roman"/>
          <w:color w:val="222222"/>
          <w:sz w:val="24"/>
          <w:szCs w:val="24"/>
          <w:lang w:val="en-US" w:eastAsia="el-GR"/>
        </w:rPr>
        <w:t xml:space="preserve">6. </w:t>
      </w:r>
      <w:r w:rsidRPr="00A96575">
        <w:rPr>
          <w:rFonts w:ascii="Times New Roman" w:hAnsi="Times New Roman" w:cs="Times New Roman"/>
          <w:color w:val="222222"/>
          <w:sz w:val="24"/>
          <w:szCs w:val="24"/>
          <w:lang w:val="en-US" w:eastAsia="el-GR"/>
        </w:rPr>
        <w:t>Figure 1: spell out CLO abbreviation (to be entered in the figure legend)</w:t>
      </w:r>
      <w:r>
        <w:rPr>
          <w:rFonts w:ascii="Times New Roman" w:hAnsi="Times New Roman" w:cs="Times New Roman"/>
          <w:color w:val="222222"/>
          <w:sz w:val="24"/>
          <w:szCs w:val="24"/>
          <w:lang w:val="en-US" w:eastAsia="el-GR"/>
        </w:rPr>
        <w:t>.</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 xml:space="preserve">Reply: Reviewer’s request has now been accommodated. </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t>------------------------------------------------------</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r>
      <w:r w:rsidRPr="00C9018C">
        <w:rPr>
          <w:rFonts w:ascii="Times New Roman" w:hAnsi="Times New Roman" w:cs="Times New Roman"/>
          <w:b/>
          <w:bCs/>
          <w:color w:val="222222"/>
          <w:sz w:val="24"/>
          <w:szCs w:val="24"/>
          <w:lang w:val="en-US" w:eastAsia="el-GR"/>
        </w:rPr>
        <w:t>Reviewer 2</w:t>
      </w:r>
      <w:r w:rsidRPr="00C9018C">
        <w:rPr>
          <w:rFonts w:ascii="Times New Roman" w:hAnsi="Times New Roman" w:cs="Times New Roman"/>
          <w:b/>
          <w:bCs/>
          <w:color w:val="222222"/>
          <w:sz w:val="24"/>
          <w:szCs w:val="24"/>
          <w:lang w:val="en-US" w:eastAsia="el-GR"/>
        </w:rPr>
        <w:br/>
      </w:r>
      <w:r w:rsidRPr="00A96575">
        <w:rPr>
          <w:rFonts w:ascii="Times New Roman" w:hAnsi="Times New Roman" w:cs="Times New Roman"/>
          <w:color w:val="222222"/>
          <w:sz w:val="24"/>
          <w:szCs w:val="24"/>
          <w:lang w:val="en-US" w:eastAsia="el-GR"/>
        </w:rPr>
        <w:br/>
        <w:t>Comments (General/Specific) to Authors: </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t>    This study is an open, randomized trial for Saccharomyces boulardii and</w:t>
      </w:r>
      <w:r w:rsidRPr="00A96575">
        <w:rPr>
          <w:rFonts w:ascii="Times New Roman" w:hAnsi="Times New Roman" w:cs="Times New Roman"/>
          <w:color w:val="222222"/>
          <w:sz w:val="24"/>
          <w:szCs w:val="24"/>
          <w:lang w:val="en-US" w:eastAsia="el-GR"/>
        </w:rPr>
        <w:br/>
        <w:t xml:space="preserve">patients with dyspepsia. Of 125 screened patients at one site in </w:t>
      </w:r>
      <w:smartTag w:uri="urn:schemas-microsoft-com:office:smarttags" w:element="place">
        <w:smartTag w:uri="urn:schemas-microsoft-com:office:smarttags" w:element="country-region">
          <w:r w:rsidRPr="00A96575">
            <w:rPr>
              <w:rFonts w:ascii="Times New Roman" w:hAnsi="Times New Roman" w:cs="Times New Roman"/>
              <w:color w:val="222222"/>
              <w:sz w:val="24"/>
              <w:szCs w:val="24"/>
              <w:lang w:val="en-US" w:eastAsia="el-GR"/>
            </w:rPr>
            <w:t>Greece</w:t>
          </w:r>
        </w:smartTag>
      </w:smartTag>
      <w:r w:rsidRPr="00A96575">
        <w:rPr>
          <w:rFonts w:ascii="Times New Roman" w:hAnsi="Times New Roman" w:cs="Times New Roman"/>
          <w:color w:val="222222"/>
          <w:sz w:val="24"/>
          <w:szCs w:val="24"/>
          <w:lang w:val="en-US" w:eastAsia="el-GR"/>
        </w:rPr>
        <w:t>,</w:t>
      </w:r>
      <w:r w:rsidRPr="00A96575">
        <w:rPr>
          <w:rFonts w:ascii="Times New Roman" w:hAnsi="Times New Roman" w:cs="Times New Roman"/>
          <w:color w:val="222222"/>
          <w:sz w:val="24"/>
          <w:szCs w:val="24"/>
          <w:lang w:val="en-US" w:eastAsia="el-GR"/>
        </w:rPr>
        <w:br/>
        <w:t>patients were 18-75 yrs old and 70 patients were enrolled. All patients</w:t>
      </w:r>
      <w:r w:rsidRPr="00A96575">
        <w:rPr>
          <w:rFonts w:ascii="Times New Roman" w:hAnsi="Times New Roman" w:cs="Times New Roman"/>
          <w:color w:val="222222"/>
          <w:sz w:val="24"/>
          <w:szCs w:val="24"/>
          <w:lang w:val="en-US" w:eastAsia="el-GR"/>
        </w:rPr>
        <w:br/>
        <w:t>received standard triple therapy for dyspepsia [omeprazole (4 mg/d),</w:t>
      </w:r>
      <w:r w:rsidRPr="00A96575">
        <w:rPr>
          <w:rFonts w:ascii="Times New Roman" w:hAnsi="Times New Roman" w:cs="Times New Roman"/>
          <w:color w:val="222222"/>
          <w:sz w:val="24"/>
          <w:szCs w:val="24"/>
          <w:lang w:val="en-US" w:eastAsia="el-GR"/>
        </w:rPr>
        <w:br/>
        <w:t>clarithromycin (1 g/d) and amoxicillin (2 g/d) for 14 days]. Patients were</w:t>
      </w:r>
      <w:r w:rsidRPr="00A96575">
        <w:rPr>
          <w:rFonts w:ascii="Times New Roman" w:hAnsi="Times New Roman" w:cs="Times New Roman"/>
          <w:color w:val="222222"/>
          <w:sz w:val="24"/>
          <w:szCs w:val="24"/>
          <w:lang w:val="en-US" w:eastAsia="el-GR"/>
        </w:rPr>
        <w:br/>
        <w:t>also randomized to either S. boulardii (100 mg/d) or nothing for 14 days.</w:t>
      </w:r>
      <w:r w:rsidRPr="00A96575">
        <w:rPr>
          <w:rFonts w:ascii="Times New Roman" w:hAnsi="Times New Roman" w:cs="Times New Roman"/>
          <w:color w:val="222222"/>
          <w:sz w:val="24"/>
          <w:szCs w:val="24"/>
          <w:lang w:val="en-US" w:eastAsia="el-GR"/>
        </w:rPr>
        <w:br/>
        <w:t>The primary outcome was H. pylori eradication. There was no other follow-up.</w:t>
      </w:r>
      <w:r w:rsidRPr="00A96575">
        <w:rPr>
          <w:rFonts w:ascii="Times New Roman" w:hAnsi="Times New Roman" w:cs="Times New Roman"/>
          <w:color w:val="222222"/>
          <w:sz w:val="24"/>
          <w:szCs w:val="24"/>
          <w:lang w:val="en-US" w:eastAsia="el-GR"/>
        </w:rPr>
        <w:br/>
        <w:t>The final ITT result was significantly more given S. boulardii with standard</w:t>
      </w:r>
      <w:r w:rsidRPr="00A96575">
        <w:rPr>
          <w:rFonts w:ascii="Times New Roman" w:hAnsi="Times New Roman" w:cs="Times New Roman"/>
          <w:color w:val="222222"/>
          <w:sz w:val="24"/>
          <w:szCs w:val="24"/>
          <w:lang w:val="en-US" w:eastAsia="el-GR"/>
        </w:rPr>
        <w:br/>
        <w:t>triple therapy eradicated H. pylori (30/36, 83.4%) compared to those with</w:t>
      </w:r>
      <w:r w:rsidRPr="00A96575">
        <w:rPr>
          <w:rFonts w:ascii="Times New Roman" w:hAnsi="Times New Roman" w:cs="Times New Roman"/>
          <w:color w:val="222222"/>
          <w:sz w:val="24"/>
          <w:szCs w:val="24"/>
          <w:lang w:val="en-US" w:eastAsia="el-GR"/>
        </w:rPr>
        <w:br/>
        <w:t>just standard triple therapy (20/34, 58.8%, p=0.034). Significantly fewer in</w:t>
      </w:r>
      <w:r w:rsidRPr="00A96575">
        <w:rPr>
          <w:rFonts w:ascii="Times New Roman" w:hAnsi="Times New Roman" w:cs="Times New Roman"/>
          <w:color w:val="222222"/>
          <w:sz w:val="24"/>
          <w:szCs w:val="24"/>
          <w:lang w:val="en-US" w:eastAsia="el-GR"/>
        </w:rPr>
        <w:br/>
        <w:t>the S. boulardii group dropped out (2.8% compared to control group, 20.6%,</w:t>
      </w:r>
      <w:r w:rsidRPr="00A96575">
        <w:rPr>
          <w:rFonts w:ascii="Times New Roman" w:hAnsi="Times New Roman" w:cs="Times New Roman"/>
          <w:color w:val="222222"/>
          <w:sz w:val="24"/>
          <w:szCs w:val="24"/>
          <w:lang w:val="en-US" w:eastAsia="el-GR"/>
        </w:rPr>
        <w:br/>
        <w:t>p=0.026). The authors conclude the S. boualrdii enhanced the effect of</w:t>
      </w:r>
      <w:r w:rsidRPr="00A96575">
        <w:rPr>
          <w:rFonts w:ascii="Times New Roman" w:hAnsi="Times New Roman" w:cs="Times New Roman"/>
          <w:color w:val="222222"/>
          <w:sz w:val="24"/>
          <w:szCs w:val="24"/>
          <w:lang w:val="en-US" w:eastAsia="el-GR"/>
        </w:rPr>
        <w:br/>
        <w:t>classic triple therapy, mainly by preventing AAD or PPI diarrhea.</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t>1. Overall, a nicely done clinical trial showing efficacy of S. boulardii as</w:t>
      </w:r>
      <w:r w:rsidRPr="00A96575">
        <w:rPr>
          <w:rFonts w:ascii="Times New Roman" w:hAnsi="Times New Roman" w:cs="Times New Roman"/>
          <w:color w:val="222222"/>
          <w:sz w:val="24"/>
          <w:szCs w:val="24"/>
          <w:lang w:val="en-US" w:eastAsia="el-GR"/>
        </w:rPr>
        <w:br/>
        <w:t>an adjunctive therapy for patients with H. pylori.  However, it needs some</w:t>
      </w:r>
      <w:r w:rsidRPr="00A96575">
        <w:rPr>
          <w:rFonts w:ascii="Times New Roman" w:hAnsi="Times New Roman" w:cs="Times New Roman"/>
          <w:color w:val="222222"/>
          <w:sz w:val="24"/>
          <w:szCs w:val="24"/>
          <w:lang w:val="en-US" w:eastAsia="el-GR"/>
        </w:rPr>
        <w:br/>
        <w:t>revisions before it is worthy of publication.</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 xml:space="preserve">Reply: We would like to thank the reviewer for his nice comments; we will try to answer his comments point-to-point. </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t>2. Title. Since the primary outcome is H. pylori eradication, your title</w:t>
      </w:r>
      <w:r w:rsidRPr="00A96575">
        <w:rPr>
          <w:rFonts w:ascii="Times New Roman" w:hAnsi="Times New Roman" w:cs="Times New Roman"/>
          <w:color w:val="222222"/>
          <w:sz w:val="24"/>
          <w:szCs w:val="24"/>
          <w:lang w:val="en-US" w:eastAsia="el-GR"/>
        </w:rPr>
        <w:br/>
        <w:t>should reflect this.</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Reply: The title has been change to include more accurately the primary aim of the study</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t>3. Page 3. List of Abbreviations. NSAD should be abbreviated NSAID.</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Reply: Apologies for the mistake; the correct abbreviation (NSAID) has been added.</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t>4.Introduction, page 4. The sentence “Since we lack factors who will</w:t>
      </w:r>
      <w:r w:rsidRPr="00A96575">
        <w:rPr>
          <w:rFonts w:ascii="Times New Roman" w:hAnsi="Times New Roman" w:cs="Times New Roman"/>
          <w:color w:val="222222"/>
          <w:sz w:val="24"/>
          <w:szCs w:val="24"/>
          <w:lang w:val="en-US" w:eastAsia="el-GR"/>
        </w:rPr>
        <w:br/>
        <w:t>predict…” should be re-written “Since we lack data on risk factors for</w:t>
      </w:r>
      <w:r w:rsidRPr="00A96575">
        <w:rPr>
          <w:rFonts w:ascii="Times New Roman" w:hAnsi="Times New Roman" w:cs="Times New Roman"/>
          <w:color w:val="222222"/>
          <w:sz w:val="24"/>
          <w:szCs w:val="24"/>
          <w:lang w:val="en-US" w:eastAsia="el-GR"/>
        </w:rPr>
        <w:br/>
        <w:t>predicting…” Otherwise, it reads that the authors lack these factors.</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Reply: We agree with the reviewer and have now corrected the text according to his suggestion.</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t>5. Introduction, page 4. Authors cite two very old guidelines (2002 and</w:t>
      </w:r>
      <w:r w:rsidRPr="00A96575">
        <w:rPr>
          <w:rFonts w:ascii="Times New Roman" w:hAnsi="Times New Roman" w:cs="Times New Roman"/>
          <w:color w:val="222222"/>
          <w:sz w:val="24"/>
          <w:szCs w:val="24"/>
          <w:lang w:val="en-US" w:eastAsia="el-GR"/>
        </w:rPr>
        <w:br/>
        <w:t>2007) for treating H. pylori disease. Certainly there are more recent ones,</w:t>
      </w:r>
      <w:r w:rsidRPr="00A96575">
        <w:rPr>
          <w:rFonts w:ascii="Times New Roman" w:hAnsi="Times New Roman" w:cs="Times New Roman"/>
          <w:color w:val="222222"/>
          <w:sz w:val="24"/>
          <w:szCs w:val="24"/>
          <w:lang w:val="en-US" w:eastAsia="el-GR"/>
        </w:rPr>
        <w:br/>
        <w:t>or have the guidelines changed?</w:t>
      </w:r>
    </w:p>
    <w:p w:rsidR="00610C7E" w:rsidRDefault="00610C7E">
      <w:pPr>
        <w:rPr>
          <w:rFonts w:ascii="Times New Roman" w:hAnsi="Times New Roman" w:cs="Times New Roman"/>
          <w:b/>
          <w:bCs/>
          <w:i/>
          <w:iCs/>
          <w:color w:val="222222"/>
          <w:sz w:val="24"/>
          <w:szCs w:val="24"/>
          <w:lang w:val="en-US" w:eastAsia="el-GR"/>
        </w:rPr>
      </w:pPr>
      <w:r>
        <w:rPr>
          <w:rFonts w:ascii="Times New Roman" w:hAnsi="Times New Roman" w:cs="Times New Roman"/>
          <w:b/>
          <w:bCs/>
          <w:i/>
          <w:iCs/>
          <w:color w:val="222222"/>
          <w:sz w:val="24"/>
          <w:szCs w:val="24"/>
          <w:lang w:val="en-US" w:eastAsia="el-GR"/>
        </w:rPr>
        <w:t>Reply: We have now added an up-to-date</w:t>
      </w:r>
      <w:r w:rsidRPr="00D374E9">
        <w:rPr>
          <w:rFonts w:ascii="Times New Roman" w:hAnsi="Times New Roman" w:cs="Times New Roman"/>
          <w:b/>
          <w:bCs/>
          <w:i/>
          <w:iCs/>
          <w:color w:val="222222"/>
          <w:sz w:val="24"/>
          <w:szCs w:val="24"/>
          <w:lang w:val="en-US" w:eastAsia="el-GR"/>
        </w:rPr>
        <w:t xml:space="preserve"> (2012) </w:t>
      </w:r>
      <w:r>
        <w:rPr>
          <w:rFonts w:ascii="Times New Roman" w:hAnsi="Times New Roman" w:cs="Times New Roman"/>
          <w:b/>
          <w:bCs/>
          <w:i/>
          <w:iCs/>
          <w:color w:val="222222"/>
          <w:sz w:val="24"/>
          <w:szCs w:val="24"/>
          <w:lang w:val="en-US" w:eastAsia="el-GR"/>
        </w:rPr>
        <w:t>reference</w:t>
      </w:r>
      <w:r w:rsidRPr="00D374E9">
        <w:rPr>
          <w:rFonts w:ascii="Times New Roman" w:hAnsi="Times New Roman" w:cs="Times New Roman"/>
          <w:b/>
          <w:bCs/>
          <w:i/>
          <w:iCs/>
          <w:color w:val="222222"/>
          <w:sz w:val="24"/>
          <w:szCs w:val="24"/>
          <w:lang w:val="en-US" w:eastAsia="el-GR"/>
        </w:rPr>
        <w:t xml:space="preserve"> regarding guidelines for treating H. pylori disease</w:t>
      </w:r>
      <w:r>
        <w:rPr>
          <w:rFonts w:ascii="Times New Roman" w:hAnsi="Times New Roman" w:cs="Times New Roman"/>
          <w:b/>
          <w:bCs/>
          <w:i/>
          <w:iCs/>
          <w:color w:val="222222"/>
          <w:sz w:val="24"/>
          <w:szCs w:val="24"/>
          <w:lang w:val="en-US" w:eastAsia="el-GR"/>
        </w:rPr>
        <w:t xml:space="preserve"> (ref 2).</w:t>
      </w:r>
    </w:p>
    <w:p w:rsidR="00610C7E" w:rsidRDefault="00610C7E">
      <w:pPr>
        <w:rPr>
          <w:rFonts w:ascii="Times New Roman" w:hAnsi="Times New Roman" w:cs="Times New Roman"/>
          <w:color w:val="222222"/>
          <w:sz w:val="24"/>
          <w:szCs w:val="24"/>
          <w:lang w:val="en-US" w:eastAsia="el-GR"/>
        </w:rPr>
      </w:pPr>
      <w:r w:rsidRPr="00A96575">
        <w:rPr>
          <w:rFonts w:ascii="Times New Roman" w:hAnsi="Times New Roman" w:cs="Times New Roman"/>
          <w:color w:val="222222"/>
          <w:sz w:val="24"/>
          <w:szCs w:val="24"/>
          <w:lang w:val="en-US" w:eastAsia="el-GR"/>
        </w:rPr>
        <w:br/>
        <w:t>6. Metho</w:t>
      </w:r>
      <w:r>
        <w:rPr>
          <w:rFonts w:ascii="Times New Roman" w:hAnsi="Times New Roman" w:cs="Times New Roman"/>
          <w:color w:val="222222"/>
          <w:sz w:val="24"/>
          <w:szCs w:val="24"/>
          <w:lang w:val="en-US" w:eastAsia="el-GR"/>
        </w:rPr>
        <w:t>d</w:t>
      </w:r>
      <w:r w:rsidRPr="00A96575">
        <w:rPr>
          <w:rFonts w:ascii="Times New Roman" w:hAnsi="Times New Roman" w:cs="Times New Roman"/>
          <w:color w:val="222222"/>
          <w:sz w:val="24"/>
          <w:szCs w:val="24"/>
          <w:lang w:val="en-US" w:eastAsia="el-GR"/>
        </w:rPr>
        <w:t>s, page 5, Patients. Please state the name and location of the</w:t>
      </w:r>
      <w:r w:rsidRPr="00A96575">
        <w:rPr>
          <w:rFonts w:ascii="Times New Roman" w:hAnsi="Times New Roman" w:cs="Times New Roman"/>
          <w:color w:val="222222"/>
          <w:sz w:val="24"/>
          <w:szCs w:val="24"/>
          <w:lang w:val="en-US" w:eastAsia="el-GR"/>
        </w:rPr>
        <w:br/>
        <w:t>single-center study.</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 xml:space="preserve">Reply: the Center where the study was performed has now been added in the text. </w:t>
      </w:r>
    </w:p>
    <w:p w:rsidR="00610C7E" w:rsidRDefault="00610C7E">
      <w:pPr>
        <w:rPr>
          <w:rFonts w:ascii="Times New Roman" w:hAnsi="Times New Roman" w:cs="Times New Roman"/>
          <w:color w:val="222222"/>
          <w:sz w:val="24"/>
          <w:szCs w:val="24"/>
          <w:lang w:val="en-US" w:eastAsia="el-GR"/>
        </w:rPr>
      </w:pPr>
      <w:r w:rsidRPr="00A96575">
        <w:rPr>
          <w:rFonts w:ascii="Times New Roman" w:hAnsi="Times New Roman" w:cs="Times New Roman"/>
          <w:color w:val="222222"/>
          <w:sz w:val="24"/>
          <w:szCs w:val="24"/>
          <w:lang w:val="en-US" w:eastAsia="el-GR"/>
        </w:rPr>
        <w:br/>
        <w:t>7. Method, page 6. Please change NSAD to NSAID.</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Reply: the abbreviation NSAD has now been corrected as NSAID.</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t>8. Methods, Study Protocol, page 6. Please provide the number of SB</w:t>
      </w:r>
      <w:r w:rsidRPr="00A96575">
        <w:rPr>
          <w:rFonts w:ascii="Times New Roman" w:hAnsi="Times New Roman" w:cs="Times New Roman"/>
          <w:color w:val="222222"/>
          <w:sz w:val="24"/>
          <w:szCs w:val="24"/>
          <w:lang w:val="en-US" w:eastAsia="el-GR"/>
        </w:rPr>
        <w:br/>
        <w:t>organisms (x 10? Cfu/day), not just the mg of powder used.</w:t>
      </w:r>
    </w:p>
    <w:p w:rsidR="00610C7E" w:rsidRDefault="00610C7E">
      <w:pPr>
        <w:rPr>
          <w:rFonts w:ascii="Times New Roman" w:hAnsi="Times New Roman" w:cs="Times New Roman"/>
          <w:color w:val="222222"/>
          <w:sz w:val="24"/>
          <w:szCs w:val="24"/>
          <w:lang w:val="en-US" w:eastAsia="el-GR"/>
        </w:rPr>
      </w:pPr>
      <w:r w:rsidRPr="009474B2">
        <w:rPr>
          <w:rFonts w:ascii="Times New Roman" w:hAnsi="Times New Roman" w:cs="Times New Roman"/>
          <w:b/>
          <w:bCs/>
          <w:i/>
          <w:iCs/>
          <w:color w:val="222222"/>
          <w:sz w:val="24"/>
          <w:szCs w:val="24"/>
          <w:lang w:val="en-US" w:eastAsia="el-GR"/>
        </w:rPr>
        <w:t xml:space="preserve">Reply: </w:t>
      </w:r>
      <w:r>
        <w:rPr>
          <w:rFonts w:ascii="Times New Roman" w:hAnsi="Times New Roman" w:cs="Times New Roman"/>
          <w:b/>
          <w:bCs/>
          <w:i/>
          <w:iCs/>
          <w:color w:val="222222"/>
          <w:sz w:val="24"/>
          <w:szCs w:val="24"/>
          <w:lang w:val="en-US" w:eastAsia="el-GR"/>
        </w:rPr>
        <w:t>Both the strength and the number of microorganisms contained in each capsule was added in the text.</w:t>
      </w:r>
      <w:r w:rsidRPr="009474B2">
        <w:rPr>
          <w:rFonts w:ascii="Times New Roman" w:hAnsi="Times New Roman" w:cs="Times New Roman"/>
          <w:b/>
          <w:bCs/>
          <w:color w:val="222222"/>
          <w:sz w:val="24"/>
          <w:szCs w:val="24"/>
          <w:lang w:val="en-US" w:eastAsia="el-GR"/>
        </w:rPr>
        <w:br/>
      </w:r>
      <w:r w:rsidRPr="00A96575">
        <w:rPr>
          <w:rFonts w:ascii="Times New Roman" w:hAnsi="Times New Roman" w:cs="Times New Roman"/>
          <w:color w:val="222222"/>
          <w:sz w:val="24"/>
          <w:szCs w:val="24"/>
          <w:lang w:val="en-US" w:eastAsia="el-GR"/>
        </w:rPr>
        <w:br/>
        <w:t>9. Methods, page 6. Please be clear in the methods that there was no placebo</w:t>
      </w:r>
      <w:r w:rsidRPr="00A96575">
        <w:rPr>
          <w:rFonts w:ascii="Times New Roman" w:hAnsi="Times New Roman" w:cs="Times New Roman"/>
          <w:color w:val="222222"/>
          <w:sz w:val="24"/>
          <w:szCs w:val="24"/>
          <w:lang w:val="en-US" w:eastAsia="el-GR"/>
        </w:rPr>
        <w:br/>
        <w:t>used and this was an open study.  Were patients aware of which group they</w:t>
      </w:r>
      <w:r w:rsidRPr="00A96575">
        <w:rPr>
          <w:rFonts w:ascii="Times New Roman" w:hAnsi="Times New Roman" w:cs="Times New Roman"/>
          <w:color w:val="222222"/>
          <w:sz w:val="24"/>
          <w:szCs w:val="24"/>
          <w:lang w:val="en-US" w:eastAsia="el-GR"/>
        </w:rPr>
        <w:br/>
        <w:t>were randomized to? If so, please discuss possible bias in subject reporting</w:t>
      </w:r>
      <w:r w:rsidRPr="00A96575">
        <w:rPr>
          <w:rFonts w:ascii="Times New Roman" w:hAnsi="Times New Roman" w:cs="Times New Roman"/>
          <w:color w:val="222222"/>
          <w:sz w:val="24"/>
          <w:szCs w:val="24"/>
          <w:lang w:val="en-US" w:eastAsia="el-GR"/>
        </w:rPr>
        <w:br/>
        <w:t>of symptoms/diarrhea if they were aware they which group they were</w:t>
      </w:r>
      <w:r w:rsidRPr="00A96575">
        <w:rPr>
          <w:rFonts w:ascii="Times New Roman" w:hAnsi="Times New Roman" w:cs="Times New Roman"/>
          <w:color w:val="222222"/>
          <w:sz w:val="24"/>
          <w:szCs w:val="24"/>
          <w:lang w:val="en-US" w:eastAsia="el-GR"/>
        </w:rPr>
        <w:br/>
        <w:t>randomized to.</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Reply: It has been added in the study protocol that ‘</w:t>
      </w:r>
      <w:r w:rsidRPr="001601F9">
        <w:rPr>
          <w:rFonts w:ascii="Times New Roman" w:hAnsi="Times New Roman" w:cs="Times New Roman"/>
          <w:b/>
          <w:bCs/>
          <w:i/>
          <w:iCs/>
          <w:color w:val="222222"/>
          <w:sz w:val="24"/>
          <w:szCs w:val="24"/>
          <w:lang w:val="en-US" w:eastAsia="el-GR"/>
        </w:rPr>
        <w:t>Stratum B did not include a S. boulardii placebo preparation</w:t>
      </w:r>
      <w:r>
        <w:rPr>
          <w:rFonts w:ascii="Times New Roman" w:hAnsi="Times New Roman" w:cs="Times New Roman"/>
          <w:b/>
          <w:bCs/>
          <w:i/>
          <w:iCs/>
          <w:color w:val="222222"/>
          <w:sz w:val="24"/>
          <w:szCs w:val="24"/>
          <w:lang w:val="en-US" w:eastAsia="el-GR"/>
        </w:rPr>
        <w:t>’</w:t>
      </w:r>
      <w:r w:rsidRPr="001601F9">
        <w:rPr>
          <w:rFonts w:ascii="Times New Roman" w:hAnsi="Times New Roman" w:cs="Times New Roman"/>
          <w:b/>
          <w:bCs/>
          <w:i/>
          <w:iCs/>
          <w:color w:val="222222"/>
          <w:sz w:val="24"/>
          <w:szCs w:val="24"/>
          <w:lang w:val="en-US" w:eastAsia="el-GR"/>
        </w:rPr>
        <w:t xml:space="preserve">. </w:t>
      </w:r>
      <w:r>
        <w:rPr>
          <w:rFonts w:ascii="Times New Roman" w:hAnsi="Times New Roman" w:cs="Times New Roman"/>
          <w:b/>
          <w:bCs/>
          <w:i/>
          <w:iCs/>
          <w:color w:val="222222"/>
          <w:sz w:val="24"/>
          <w:szCs w:val="24"/>
          <w:lang w:val="en-US" w:eastAsia="el-GR"/>
        </w:rPr>
        <w:t>Furthermore, in order to ensure that our patients were not biased by reporting on symptoms potentially related to the use of S. boulardii probiotic we took precautions so that patients were not aware that there was another treatment group in the study. We have, therefore added to the text the following sentence:</w:t>
      </w:r>
      <w:r w:rsidRPr="00A67F02">
        <w:rPr>
          <w:rFonts w:ascii="Times New Roman" w:hAnsi="Times New Roman" w:cs="Times New Roman"/>
          <w:b/>
          <w:bCs/>
          <w:i/>
          <w:iCs/>
          <w:color w:val="222222"/>
          <w:sz w:val="24"/>
          <w:szCs w:val="24"/>
          <w:lang w:val="en-US" w:eastAsia="el-GR"/>
        </w:rPr>
        <w:t xml:space="preserve"> </w:t>
      </w:r>
      <w:r>
        <w:rPr>
          <w:rFonts w:ascii="Times New Roman" w:hAnsi="Times New Roman" w:cs="Times New Roman"/>
          <w:b/>
          <w:bCs/>
          <w:i/>
          <w:iCs/>
          <w:color w:val="222222"/>
          <w:sz w:val="24"/>
          <w:szCs w:val="24"/>
          <w:lang w:val="en-US" w:eastAsia="el-GR"/>
        </w:rPr>
        <w:t>“</w:t>
      </w:r>
      <w:r w:rsidRPr="00A67F02">
        <w:rPr>
          <w:rFonts w:ascii="Times New Roman" w:hAnsi="Times New Roman" w:cs="Times New Roman"/>
          <w:b/>
          <w:bCs/>
          <w:i/>
          <w:iCs/>
          <w:color w:val="222222"/>
          <w:sz w:val="24"/>
          <w:szCs w:val="24"/>
          <w:lang w:val="en-US" w:eastAsia="el-GR"/>
        </w:rPr>
        <w:t>In addition, patients in each stratum were unaware that there was another treatment arm in the study employing a different therapeutic regimen</w:t>
      </w:r>
      <w:r>
        <w:rPr>
          <w:rFonts w:ascii="Times New Roman" w:hAnsi="Times New Roman" w:cs="Times New Roman"/>
          <w:b/>
          <w:bCs/>
          <w:i/>
          <w:iCs/>
          <w:color w:val="222222"/>
          <w:sz w:val="24"/>
          <w:szCs w:val="24"/>
          <w:lang w:val="en-US" w:eastAsia="el-GR"/>
        </w:rPr>
        <w:t>”</w:t>
      </w:r>
      <w:r w:rsidRPr="00A67F02">
        <w:rPr>
          <w:rFonts w:ascii="Times New Roman" w:hAnsi="Times New Roman" w:cs="Times New Roman"/>
          <w:b/>
          <w:bCs/>
          <w:i/>
          <w:iCs/>
          <w:color w:val="222222"/>
          <w:sz w:val="24"/>
          <w:szCs w:val="24"/>
          <w:lang w:val="en-US" w:eastAsia="el-GR"/>
        </w:rPr>
        <w:t>.</w:t>
      </w:r>
      <w:r>
        <w:rPr>
          <w:rFonts w:ascii="Times New Roman" w:hAnsi="Times New Roman" w:cs="Times New Roman"/>
          <w:b/>
          <w:bCs/>
          <w:i/>
          <w:iCs/>
          <w:color w:val="222222"/>
          <w:sz w:val="24"/>
          <w:szCs w:val="24"/>
          <w:lang w:val="en-US" w:eastAsia="el-GR"/>
        </w:rPr>
        <w:t xml:space="preserve"> </w:t>
      </w:r>
      <w:r w:rsidRPr="001601F9">
        <w:rPr>
          <w:rFonts w:ascii="Times New Roman" w:hAnsi="Times New Roman" w:cs="Times New Roman"/>
          <w:b/>
          <w:bCs/>
          <w:i/>
          <w:iCs/>
          <w:color w:val="222222"/>
          <w:sz w:val="24"/>
          <w:szCs w:val="24"/>
          <w:lang w:val="en-US" w:eastAsia="el-GR"/>
        </w:rPr>
        <w:t xml:space="preserve"> </w:t>
      </w:r>
      <w:r>
        <w:rPr>
          <w:rFonts w:ascii="Times New Roman" w:hAnsi="Times New Roman" w:cs="Times New Roman"/>
          <w:b/>
          <w:bCs/>
          <w:i/>
          <w:iCs/>
          <w:color w:val="222222"/>
          <w:sz w:val="24"/>
          <w:szCs w:val="24"/>
          <w:lang w:val="en-US" w:eastAsia="el-GR"/>
        </w:rPr>
        <w:t>See also adds in the discussion (limitations of the study) as well as respone to same comment (comment 1) of Reviewer 1.</w:t>
      </w:r>
      <w:r w:rsidRPr="001601F9">
        <w:rPr>
          <w:rFonts w:ascii="Times New Roman" w:hAnsi="Times New Roman" w:cs="Times New Roman"/>
          <w:b/>
          <w:bCs/>
          <w:i/>
          <w:iCs/>
          <w:color w:val="222222"/>
          <w:sz w:val="24"/>
          <w:szCs w:val="24"/>
          <w:lang w:val="en-US" w:eastAsia="el-GR"/>
        </w:rPr>
        <w:t xml:space="preserve"> </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t>10. Methods, statistical analysis. Good.</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Reply: we would like to thank the reviewer 2 for his nice comment</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t>11. Results, page 9 (and on Figure 1). This should be a flow-chart NOT a</w:t>
      </w:r>
      <w:r w:rsidRPr="00A96575">
        <w:rPr>
          <w:rFonts w:ascii="Times New Roman" w:hAnsi="Times New Roman" w:cs="Times New Roman"/>
          <w:color w:val="222222"/>
          <w:sz w:val="24"/>
          <w:szCs w:val="24"/>
          <w:lang w:val="en-US" w:eastAsia="el-GR"/>
        </w:rPr>
        <w:br/>
        <w:t>flaw-cart. Otherwise it would be a picture of a cart full of flaws!</w:t>
      </w:r>
    </w:p>
    <w:p w:rsidR="00610C7E" w:rsidRPr="001E7DC4" w:rsidRDefault="00610C7E">
      <w:pPr>
        <w:rPr>
          <w:rFonts w:ascii="Times New Roman" w:hAnsi="Times New Roman" w:cs="Times New Roman"/>
          <w:b/>
          <w:bCs/>
          <w:i/>
          <w:iCs/>
          <w:color w:val="222222"/>
          <w:sz w:val="24"/>
          <w:szCs w:val="24"/>
          <w:lang w:val="en-US" w:eastAsia="el-GR"/>
        </w:rPr>
      </w:pPr>
      <w:r>
        <w:rPr>
          <w:rFonts w:ascii="Times New Roman" w:hAnsi="Times New Roman" w:cs="Times New Roman"/>
          <w:b/>
          <w:bCs/>
          <w:i/>
          <w:iCs/>
          <w:color w:val="222222"/>
          <w:sz w:val="24"/>
          <w:szCs w:val="24"/>
          <w:lang w:val="en-US" w:eastAsia="el-GR"/>
        </w:rPr>
        <w:t>Reply: the demon of the PCs? Corrected.</w:t>
      </w:r>
    </w:p>
    <w:p w:rsidR="00610C7E" w:rsidRDefault="00610C7E">
      <w:pPr>
        <w:rPr>
          <w:rFonts w:ascii="Times New Roman" w:hAnsi="Times New Roman" w:cs="Times New Roman"/>
          <w:color w:val="222222"/>
          <w:sz w:val="24"/>
          <w:szCs w:val="24"/>
          <w:lang w:val="en-US" w:eastAsia="el-GR"/>
        </w:rPr>
      </w:pPr>
      <w:r w:rsidRPr="00A96575">
        <w:rPr>
          <w:rFonts w:ascii="Times New Roman" w:hAnsi="Times New Roman" w:cs="Times New Roman"/>
          <w:color w:val="222222"/>
          <w:sz w:val="24"/>
          <w:szCs w:val="24"/>
          <w:lang w:val="en-US" w:eastAsia="el-GR"/>
        </w:rPr>
        <w:br/>
        <w:t>12. Results. In addition to providing data on the % with H. pylori</w:t>
      </w:r>
      <w:r w:rsidRPr="00A96575">
        <w:rPr>
          <w:rFonts w:ascii="Times New Roman" w:hAnsi="Times New Roman" w:cs="Times New Roman"/>
          <w:color w:val="222222"/>
          <w:sz w:val="24"/>
          <w:szCs w:val="24"/>
          <w:lang w:val="en-US" w:eastAsia="el-GR"/>
        </w:rPr>
        <w:br/>
        <w:t>eradication, could authors provide the frequency of symptom resolution also?</w:t>
      </w:r>
      <w:r w:rsidRPr="00A96575">
        <w:rPr>
          <w:rFonts w:ascii="Times New Roman" w:hAnsi="Times New Roman" w:cs="Times New Roman"/>
          <w:color w:val="222222"/>
          <w:sz w:val="24"/>
          <w:szCs w:val="24"/>
          <w:lang w:val="en-US" w:eastAsia="el-GR"/>
        </w:rPr>
        <w:br/>
        <w:t>Also, these are the important results, a separate table (need table 2)</w:t>
      </w:r>
      <w:r w:rsidRPr="00A96575">
        <w:rPr>
          <w:rFonts w:ascii="Times New Roman" w:hAnsi="Times New Roman" w:cs="Times New Roman"/>
          <w:color w:val="222222"/>
          <w:sz w:val="24"/>
          <w:szCs w:val="24"/>
          <w:lang w:val="en-US" w:eastAsia="el-GR"/>
        </w:rPr>
        <w:br/>
        <w:t>should be provided with the results of the study.</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 xml:space="preserve">Reply: Starting from the second point, we have created a new table, marked as table 2 to incorporate the results in eradication rates. However, with all the respect to the reviewer 2 we have some objections regarding the rate of symptom resolution. The two groups of the study have had entirely unrelated pathogenetic conditions with the exception of H. pylori infection, that was in common in two groups. Patients with peptic ulcer disease have by definition ulcer-type dyspepsia which is exclusively related to the presence of ulcer. Healing the ulcer relieves dyspeptic symptoms within days by using only a proton pump inhibitor. However, this does not cure the ulcer diathesis. To do so, one needs to eradicate H. pylori. This is being done by modern anti-H pylori treatment. In fact, some of them may aggravate temporarily the dyspeptic symptoms as a result of drug-induced dyspepsia as is the case with anti-H. pylori regimens that contain metronidazole. This is why symptom resolution is most often not a primary end-point in trials assessing the efficacy of various regimens to eradicate H. pylori infection. In contrast to organic dyspepsia (i.e. peptic ulcer disease in this study) functional dyspepsia is almost exclusively multifactorial, i.e. its pathogenesis includes H. pylori, motility disturbances, drugs, bile-regurgitation, hormonal causes, and not surprisingly extra-gastric causes, including psychological factors. H. pylori, if found in FD patients is eradicated, not only because of the hope that it will relieve in the long-term (not immediately) the dyspeptic symptoms but mainly to prevent further evolution of superficial antral gastritis to generalized gastritis (pangastritis), intestinal metaplasia, dysplasia, and potentially cancer or even to break the cascade of events that may lead onto MALT lymphoma. Symptom resolution, if occurs, usually takes much longer than in peptic ulcer disease and this span of time is much longer than the time of this study. This is the reason why symptoms were not recorded systematically in this study.     </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t>13. Results. Were patients followed for any recurrences?</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 xml:space="preserve">Reply: The answer is no. There were several reasons for this. The study was designed to test the hypothesis  whether S. boulardii probiotics may enhance the effect of treatment against H. pylori and not if it prevents recrudescence of infection after eradication of H. pylori. Furthermore, the study was not powered to assess this long-term effect. If we assume that a certain proportion of patients would fail to eradicate H. pylori and another proportion of patients would be inevitably lost to follow up we would need a much larger number of patients to enroll.    </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t>14. Discussion, page 11, line 10. Boulardii should read as boulardii.</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Corrected</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r>
      <w:r w:rsidRPr="00D30534">
        <w:rPr>
          <w:rFonts w:ascii="Times New Roman" w:hAnsi="Times New Roman" w:cs="Times New Roman"/>
          <w:color w:val="222222"/>
          <w:sz w:val="24"/>
          <w:szCs w:val="24"/>
          <w:lang w:val="en-US" w:eastAsia="el-GR"/>
        </w:rPr>
        <w:t>15. Discussion, page 11. Need to cite references for results used in the 2nd</w:t>
      </w:r>
      <w:r w:rsidRPr="00D30534">
        <w:rPr>
          <w:rFonts w:ascii="Times New Roman" w:hAnsi="Times New Roman" w:cs="Times New Roman"/>
          <w:color w:val="222222"/>
          <w:sz w:val="24"/>
          <w:szCs w:val="24"/>
          <w:lang w:val="en-US" w:eastAsia="el-GR"/>
        </w:rPr>
        <w:br/>
        <w:t>paragraph of Results because there seems to be 2-3 meta-analyses used? This</w:t>
      </w:r>
      <w:r w:rsidRPr="00D30534">
        <w:rPr>
          <w:rFonts w:ascii="Times New Roman" w:hAnsi="Times New Roman" w:cs="Times New Roman"/>
          <w:color w:val="222222"/>
          <w:sz w:val="24"/>
          <w:szCs w:val="24"/>
          <w:lang w:val="en-US" w:eastAsia="el-GR"/>
        </w:rPr>
        <w:br/>
        <w:t>discussion is very confusing as authors cite one meta-analysis of four</w:t>
      </w:r>
      <w:r w:rsidRPr="00D30534">
        <w:rPr>
          <w:rFonts w:ascii="Times New Roman" w:hAnsi="Times New Roman" w:cs="Times New Roman"/>
          <w:color w:val="222222"/>
          <w:sz w:val="24"/>
          <w:szCs w:val="24"/>
          <w:lang w:val="en-US" w:eastAsia="el-GR"/>
        </w:rPr>
        <w:br/>
        <w:t>studies involving 915 patients (no reference cited) and then present</w:t>
      </w:r>
      <w:r w:rsidRPr="00D30534">
        <w:rPr>
          <w:rFonts w:ascii="Times New Roman" w:hAnsi="Times New Roman" w:cs="Times New Roman"/>
          <w:color w:val="222222"/>
          <w:sz w:val="24"/>
          <w:szCs w:val="24"/>
          <w:lang w:val="en-US" w:eastAsia="el-GR"/>
        </w:rPr>
        <w:br/>
        <w:t>different results from another (?) meta-analysis involving 1215 patients,</w:t>
      </w:r>
      <w:r w:rsidRPr="00D30534">
        <w:rPr>
          <w:rFonts w:ascii="Times New Roman" w:hAnsi="Times New Roman" w:cs="Times New Roman"/>
          <w:color w:val="222222"/>
          <w:sz w:val="24"/>
          <w:szCs w:val="24"/>
          <w:lang w:val="en-US" w:eastAsia="el-GR"/>
        </w:rPr>
        <w:br/>
        <w:t>but also do not cite any references. Are these two different meta-analyses</w:t>
      </w:r>
      <w:r w:rsidRPr="00D30534">
        <w:rPr>
          <w:rFonts w:ascii="Times New Roman" w:hAnsi="Times New Roman" w:cs="Times New Roman"/>
          <w:color w:val="222222"/>
          <w:sz w:val="24"/>
          <w:szCs w:val="24"/>
          <w:lang w:val="en-US" w:eastAsia="el-GR"/>
        </w:rPr>
        <w:br/>
        <w:t>(if so, need to cite the other one) or where the results pulled from the</w:t>
      </w:r>
      <w:r w:rsidRPr="00D30534">
        <w:rPr>
          <w:rFonts w:ascii="Times New Roman" w:hAnsi="Times New Roman" w:cs="Times New Roman"/>
          <w:color w:val="222222"/>
          <w:sz w:val="24"/>
          <w:szCs w:val="24"/>
          <w:lang w:val="en-US" w:eastAsia="el-GR"/>
        </w:rPr>
        <w:br/>
        <w:t>same meta-analysis (by Szajewska H 2010).  Please revise.</w:t>
      </w:r>
      <w:r w:rsidRPr="00A96575">
        <w:rPr>
          <w:rFonts w:ascii="Times New Roman" w:hAnsi="Times New Roman" w:cs="Times New Roman"/>
          <w:color w:val="222222"/>
          <w:sz w:val="24"/>
          <w:szCs w:val="24"/>
          <w:lang w:val="en-US" w:eastAsia="el-GR"/>
        </w:rPr>
        <w:t> </w:t>
      </w:r>
      <w:r w:rsidRPr="00A96575">
        <w:rPr>
          <w:rFonts w:ascii="Times New Roman" w:hAnsi="Times New Roman" w:cs="Times New Roman"/>
          <w:color w:val="222222"/>
          <w:sz w:val="24"/>
          <w:szCs w:val="24"/>
          <w:lang w:val="en-US" w:eastAsia="el-GR"/>
        </w:rPr>
        <w:br/>
      </w:r>
    </w:p>
    <w:p w:rsidR="00610C7E" w:rsidRDefault="00610C7E">
      <w:pPr>
        <w:rPr>
          <w:rFonts w:ascii="Times New Roman" w:hAnsi="Times New Roman" w:cs="Times New Roman"/>
          <w:b/>
          <w:bCs/>
          <w:i/>
          <w:iCs/>
          <w:color w:val="222222"/>
          <w:sz w:val="24"/>
          <w:szCs w:val="24"/>
          <w:lang w:val="en-US" w:eastAsia="el-GR"/>
        </w:rPr>
      </w:pPr>
      <w:r>
        <w:rPr>
          <w:rFonts w:ascii="Times New Roman" w:hAnsi="Times New Roman" w:cs="Times New Roman"/>
          <w:b/>
          <w:bCs/>
          <w:i/>
          <w:iCs/>
          <w:color w:val="222222"/>
          <w:sz w:val="24"/>
          <w:szCs w:val="24"/>
          <w:lang w:val="en-US" w:eastAsia="el-GR"/>
        </w:rPr>
        <w:t xml:space="preserve">Reply: We apologize if we have created confusion. In fact, there is only one meta-analysis, the one referenced as No 30. However, this meta-analysis included 5 RCT (total No of patients 1307, of these 90 were children) of classical triple therapy (CCT, the one we also used) plus S. boulardii vs. CCT without SB or  no intervention but with different end points: all assessed adverse events to treatment, 4/5 assessed eradication rates of H. pylori and 4/5 assessed the development of diarrhea during treatment. Hence, the different patient numbers in the sub-meta-analyses. Thus, the analyses of any adverse events included all patients except 2 (1307-2=1305) who were excluded due to incomplete anti-H pylori therapy). Only 4/5 assessed eradication rates (total No of patients 915) as 1/5 trials did have as an end-point development of diarrhea and NOT eradication rates. Also, 4/5 trials (total No of patients 1215) had as end-point the development of diarrhea (one trial did not did have diarrhea as an end-point and so it was excluded from the meta-analysis regarding diarrhea). We have now revised the manuscript to make more clear that the distinction was not between different meta-analyses but between sub-analyses of the 5 RCT in relation to their end-points: eradication rates, diarrhoea, all adverse events.     </w:t>
      </w:r>
    </w:p>
    <w:p w:rsidR="00610C7E" w:rsidRPr="0003709B" w:rsidRDefault="00610C7E">
      <w:pPr>
        <w:rPr>
          <w:rFonts w:ascii="Times New Roman" w:hAnsi="Times New Roman" w:cs="Times New Roman"/>
          <w:b/>
          <w:bCs/>
          <w:i/>
          <w:iCs/>
          <w:color w:val="222222"/>
          <w:sz w:val="24"/>
          <w:szCs w:val="24"/>
          <w:lang w:val="en-US" w:eastAsia="el-GR"/>
        </w:rPr>
      </w:pPr>
      <w:r w:rsidRPr="00A96575">
        <w:rPr>
          <w:rFonts w:ascii="Times New Roman" w:hAnsi="Times New Roman" w:cs="Times New Roman"/>
          <w:color w:val="222222"/>
          <w:sz w:val="24"/>
          <w:szCs w:val="24"/>
          <w:lang w:val="en-US" w:eastAsia="el-GR"/>
        </w:rPr>
        <w:br/>
      </w:r>
      <w:r w:rsidRPr="0003709B">
        <w:rPr>
          <w:rFonts w:ascii="Times New Roman" w:hAnsi="Times New Roman" w:cs="Times New Roman"/>
          <w:b/>
          <w:bCs/>
          <w:color w:val="222222"/>
          <w:sz w:val="24"/>
          <w:szCs w:val="24"/>
          <w:lang w:val="en-US" w:eastAsia="el-GR"/>
        </w:rPr>
        <w:t xml:space="preserve">16. </w:t>
      </w:r>
      <w:r w:rsidRPr="0003709B">
        <w:rPr>
          <w:rFonts w:ascii="Times New Roman" w:hAnsi="Times New Roman" w:cs="Times New Roman"/>
          <w:color w:val="222222"/>
          <w:sz w:val="24"/>
          <w:szCs w:val="24"/>
          <w:lang w:val="en-US" w:eastAsia="el-GR"/>
        </w:rPr>
        <w:t>In Discussion, please present rates of H. pylori from other S. boulardii</w:t>
      </w:r>
      <w:r w:rsidRPr="0003709B">
        <w:rPr>
          <w:rFonts w:ascii="Times New Roman" w:hAnsi="Times New Roman" w:cs="Times New Roman"/>
          <w:color w:val="222222"/>
          <w:sz w:val="24"/>
          <w:szCs w:val="24"/>
          <w:lang w:val="en-US" w:eastAsia="el-GR"/>
        </w:rPr>
        <w:br/>
        <w:t>studies so readers can compare your results to what is in the literature.</w:t>
      </w:r>
      <w:r w:rsidRPr="0003709B">
        <w:rPr>
          <w:rFonts w:ascii="Times New Roman" w:hAnsi="Times New Roman" w:cs="Times New Roman"/>
          <w:color w:val="222222"/>
          <w:sz w:val="24"/>
          <w:szCs w:val="24"/>
          <w:lang w:val="en-US" w:eastAsia="el-GR"/>
        </w:rPr>
        <w:br/>
        <w:t>Presenting just pooled RR does not help the readers compare your results.</w:t>
      </w:r>
      <w:r w:rsidRPr="0003709B">
        <w:rPr>
          <w:rFonts w:ascii="Times New Roman" w:hAnsi="Times New Roman" w:cs="Times New Roman"/>
          <w:color w:val="222222"/>
          <w:sz w:val="24"/>
          <w:szCs w:val="24"/>
          <w:lang w:val="en-US" w:eastAsia="el-GR"/>
        </w:rPr>
        <w:br/>
      </w:r>
      <w:r w:rsidRPr="0003709B">
        <w:rPr>
          <w:rFonts w:ascii="Times New Roman" w:hAnsi="Times New Roman" w:cs="Times New Roman"/>
          <w:color w:val="222222"/>
          <w:sz w:val="24"/>
          <w:szCs w:val="24"/>
          <w:lang w:val="en-US" w:eastAsia="el-GR"/>
        </w:rPr>
        <w:br/>
      </w:r>
      <w:r>
        <w:rPr>
          <w:rFonts w:ascii="Times New Roman" w:hAnsi="Times New Roman" w:cs="Times New Roman"/>
          <w:color w:val="222222"/>
          <w:sz w:val="24"/>
          <w:szCs w:val="24"/>
          <w:lang w:val="en-US" w:eastAsia="el-GR"/>
        </w:rPr>
        <w:br/>
      </w:r>
      <w:r>
        <w:rPr>
          <w:rFonts w:ascii="Times New Roman" w:hAnsi="Times New Roman" w:cs="Times New Roman"/>
          <w:b/>
          <w:bCs/>
          <w:i/>
          <w:iCs/>
          <w:color w:val="222222"/>
          <w:sz w:val="24"/>
          <w:szCs w:val="24"/>
          <w:lang w:val="en-US" w:eastAsia="el-GR"/>
        </w:rPr>
        <w:t>Reply: We have added a long discussion of results from several RVTs in the 3nd paragraph of the discussion section that we feel respond appropriately to Reviewer 2 comment</w:t>
      </w:r>
    </w:p>
    <w:p w:rsidR="00610C7E" w:rsidRDefault="00610C7E">
      <w:pPr>
        <w:rPr>
          <w:rFonts w:ascii="Times New Roman" w:hAnsi="Times New Roman" w:cs="Times New Roman"/>
          <w:color w:val="222222"/>
          <w:sz w:val="24"/>
          <w:szCs w:val="24"/>
          <w:lang w:val="en-US" w:eastAsia="el-GR"/>
        </w:rPr>
      </w:pPr>
      <w:r w:rsidRPr="00C9018C">
        <w:rPr>
          <w:rFonts w:ascii="Times New Roman" w:hAnsi="Times New Roman" w:cs="Times New Roman"/>
          <w:color w:val="222222"/>
          <w:sz w:val="24"/>
          <w:szCs w:val="24"/>
          <w:lang w:val="en-US" w:eastAsia="el-GR"/>
        </w:rPr>
        <w:t>17. Discussion. The authors failed to present any discussion on the</w:t>
      </w:r>
      <w:r w:rsidRPr="00C9018C">
        <w:rPr>
          <w:rFonts w:ascii="Times New Roman" w:hAnsi="Times New Roman" w:cs="Times New Roman"/>
          <w:color w:val="222222"/>
          <w:sz w:val="24"/>
          <w:szCs w:val="24"/>
          <w:lang w:val="en-US" w:eastAsia="el-GR"/>
        </w:rPr>
        <w:br/>
        <w:t>limitations of their study (it is not double blinded, no placebo used, etc.)</w:t>
      </w:r>
      <w:r w:rsidRPr="00C9018C">
        <w:rPr>
          <w:rFonts w:ascii="Times New Roman" w:hAnsi="Times New Roman" w:cs="Times New Roman"/>
          <w:color w:val="222222"/>
          <w:sz w:val="24"/>
          <w:szCs w:val="24"/>
          <w:lang w:val="en-US" w:eastAsia="el-GR"/>
        </w:rPr>
        <w:br/>
        <w:t>Please do this.</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Reply: Please, see response to the 1</w:t>
      </w:r>
      <w:r w:rsidRPr="00C9018C">
        <w:rPr>
          <w:rFonts w:ascii="Times New Roman" w:hAnsi="Times New Roman" w:cs="Times New Roman"/>
          <w:b/>
          <w:bCs/>
          <w:i/>
          <w:iCs/>
          <w:color w:val="222222"/>
          <w:sz w:val="24"/>
          <w:szCs w:val="24"/>
          <w:vertAlign w:val="superscript"/>
          <w:lang w:val="en-US" w:eastAsia="el-GR"/>
        </w:rPr>
        <w:t>st</w:t>
      </w:r>
      <w:r>
        <w:rPr>
          <w:rFonts w:ascii="Times New Roman" w:hAnsi="Times New Roman" w:cs="Times New Roman"/>
          <w:b/>
          <w:bCs/>
          <w:i/>
          <w:iCs/>
          <w:color w:val="222222"/>
          <w:sz w:val="24"/>
          <w:szCs w:val="24"/>
          <w:lang w:val="en-US" w:eastAsia="el-GR"/>
        </w:rPr>
        <w:t xml:space="preserve"> comment of Reviewer 1.</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r>
      <w:r w:rsidRPr="00002409">
        <w:rPr>
          <w:rFonts w:ascii="Times New Roman" w:hAnsi="Times New Roman" w:cs="Times New Roman"/>
          <w:color w:val="222222"/>
          <w:sz w:val="24"/>
          <w:szCs w:val="24"/>
          <w:lang w:val="en-US" w:eastAsia="el-GR"/>
        </w:rPr>
        <w:t>18. Table 1. Please indicate in column headings which column was S.</w:t>
      </w:r>
      <w:r w:rsidRPr="00002409">
        <w:rPr>
          <w:rFonts w:ascii="Times New Roman" w:hAnsi="Times New Roman" w:cs="Times New Roman"/>
          <w:color w:val="222222"/>
          <w:sz w:val="24"/>
          <w:szCs w:val="24"/>
          <w:lang w:val="en-US" w:eastAsia="el-GR"/>
        </w:rPr>
        <w:br/>
        <w:t>boulardii group and which was control group (not just Stratum A vs B).</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 xml:space="preserve">Reply: the proposed changes have been made in response to the same comment  of Reviewer 1. </w:t>
      </w:r>
      <w:r w:rsidRPr="00002409">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r>
      <w:r w:rsidRPr="00332552">
        <w:rPr>
          <w:rFonts w:ascii="Times New Roman" w:hAnsi="Times New Roman" w:cs="Times New Roman"/>
          <w:color w:val="222222"/>
          <w:sz w:val="24"/>
          <w:szCs w:val="24"/>
          <w:lang w:val="en-US" w:eastAsia="el-GR"/>
        </w:rPr>
        <w:t>19. Table 1. Indicate if any results were significantly different (if none,</w:t>
      </w:r>
      <w:r w:rsidRPr="00332552">
        <w:rPr>
          <w:rFonts w:ascii="Times New Roman" w:hAnsi="Times New Roman" w:cs="Times New Roman"/>
          <w:color w:val="222222"/>
          <w:sz w:val="24"/>
          <w:szCs w:val="24"/>
          <w:lang w:val="en-US" w:eastAsia="el-GR"/>
        </w:rPr>
        <w:br/>
        <w:t>indicate in footnote).</w:t>
      </w:r>
    </w:p>
    <w:p w:rsidR="00610C7E" w:rsidRDefault="00610C7E">
      <w:pPr>
        <w:rPr>
          <w:rFonts w:ascii="Times New Roman" w:hAnsi="Times New Roman" w:cs="Times New Roman"/>
          <w:color w:val="222222"/>
          <w:sz w:val="24"/>
          <w:szCs w:val="24"/>
          <w:lang w:val="en-US" w:eastAsia="el-GR"/>
        </w:rPr>
      </w:pPr>
      <w:r>
        <w:rPr>
          <w:rFonts w:ascii="Times New Roman" w:hAnsi="Times New Roman" w:cs="Times New Roman"/>
          <w:b/>
          <w:bCs/>
          <w:i/>
          <w:iCs/>
          <w:color w:val="222222"/>
          <w:sz w:val="24"/>
          <w:szCs w:val="24"/>
          <w:lang w:val="en-US" w:eastAsia="el-GR"/>
        </w:rPr>
        <w:t>Reply: This has been done upon the request of both reviewers.</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r>
      <w:r w:rsidRPr="00002409">
        <w:rPr>
          <w:rFonts w:ascii="Times New Roman" w:hAnsi="Times New Roman" w:cs="Times New Roman"/>
          <w:color w:val="222222"/>
          <w:sz w:val="24"/>
          <w:szCs w:val="24"/>
          <w:lang w:val="en-US" w:eastAsia="el-GR"/>
        </w:rPr>
        <w:t>20. Figure 1. Again, it should read “Flow chart” not “Flaw cart.</w:t>
      </w:r>
    </w:p>
    <w:p w:rsidR="00610C7E" w:rsidRDefault="00610C7E">
      <w:pPr>
        <w:rPr>
          <w:lang w:val="en-US"/>
        </w:rPr>
      </w:pPr>
      <w:r w:rsidRPr="00002409">
        <w:rPr>
          <w:rFonts w:ascii="Times New Roman" w:hAnsi="Times New Roman" w:cs="Times New Roman"/>
          <w:b/>
          <w:bCs/>
          <w:i/>
          <w:iCs/>
          <w:color w:val="222222"/>
          <w:sz w:val="24"/>
          <w:szCs w:val="24"/>
          <w:lang w:val="en-US" w:eastAsia="el-GR"/>
        </w:rPr>
        <w:t>Reply: Change has been made.</w:t>
      </w:r>
      <w:r w:rsidRPr="00A96575">
        <w:rPr>
          <w:rFonts w:ascii="Times New Roman" w:hAnsi="Times New Roman" w:cs="Times New Roman"/>
          <w:color w:val="222222"/>
          <w:sz w:val="24"/>
          <w:szCs w:val="24"/>
          <w:lang w:val="en-US" w:eastAsia="el-GR"/>
        </w:rPr>
        <w:br/>
      </w:r>
      <w:r w:rsidRPr="00A96575">
        <w:rPr>
          <w:rFonts w:ascii="Times New Roman" w:hAnsi="Times New Roman" w:cs="Times New Roman"/>
          <w:color w:val="222222"/>
          <w:sz w:val="24"/>
          <w:szCs w:val="24"/>
          <w:lang w:val="en-US" w:eastAsia="el-GR"/>
        </w:rPr>
        <w:br/>
      </w:r>
      <w:r w:rsidRPr="00C9018C">
        <w:rPr>
          <w:rFonts w:ascii="Times New Roman" w:hAnsi="Times New Roman" w:cs="Times New Roman"/>
          <w:color w:val="222222"/>
          <w:sz w:val="24"/>
          <w:szCs w:val="24"/>
          <w:lang w:val="en-US" w:eastAsia="el-GR"/>
        </w:rPr>
        <w:t>21. I suggest presenting study results in a Table 2.</w:t>
      </w:r>
      <w:r w:rsidRPr="00A96575">
        <w:rPr>
          <w:rFonts w:ascii="Times New Roman" w:hAnsi="Times New Roman" w:cs="Times New Roman"/>
          <w:color w:val="222222"/>
          <w:sz w:val="24"/>
          <w:szCs w:val="24"/>
          <w:lang w:val="en-US" w:eastAsia="el-GR"/>
        </w:rPr>
        <w:br/>
      </w:r>
    </w:p>
    <w:p w:rsidR="00610C7E" w:rsidRDefault="00610C7E">
      <w:pPr>
        <w:rPr>
          <w:lang w:val="en-US"/>
        </w:rPr>
      </w:pPr>
      <w:r>
        <w:rPr>
          <w:rFonts w:ascii="Times New Roman" w:hAnsi="Times New Roman" w:cs="Times New Roman"/>
          <w:b/>
          <w:bCs/>
          <w:i/>
          <w:iCs/>
          <w:color w:val="222222"/>
          <w:sz w:val="24"/>
          <w:szCs w:val="24"/>
          <w:lang w:val="en-US" w:eastAsia="el-GR"/>
        </w:rPr>
        <w:t>Reply: the proposed changes have been made in response to the same comment of Reviewer 1</w:t>
      </w:r>
      <w:bookmarkStart w:id="0" w:name="_GoBack"/>
      <w:bookmarkEnd w:id="0"/>
      <w:r>
        <w:rPr>
          <w:rFonts w:ascii="Times New Roman" w:hAnsi="Times New Roman" w:cs="Times New Roman"/>
          <w:b/>
          <w:bCs/>
          <w:i/>
          <w:iCs/>
          <w:color w:val="222222"/>
          <w:sz w:val="24"/>
          <w:szCs w:val="24"/>
          <w:lang w:val="en-US" w:eastAsia="el-GR"/>
        </w:rPr>
        <w:t>.</w:t>
      </w:r>
    </w:p>
    <w:p w:rsidR="00610C7E" w:rsidRPr="00C9018C" w:rsidRDefault="00610C7E">
      <w:pPr>
        <w:rPr>
          <w:b/>
          <w:bCs/>
          <w:lang w:val="en-US"/>
        </w:rPr>
      </w:pPr>
    </w:p>
    <w:sectPr w:rsidR="00610C7E" w:rsidRPr="00C9018C" w:rsidSect="00DF7DE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43C3"/>
    <w:rsid w:val="00002409"/>
    <w:rsid w:val="0003709B"/>
    <w:rsid w:val="000C1818"/>
    <w:rsid w:val="001601F9"/>
    <w:rsid w:val="001E7DC4"/>
    <w:rsid w:val="002B556F"/>
    <w:rsid w:val="002C5737"/>
    <w:rsid w:val="002F0B16"/>
    <w:rsid w:val="00332552"/>
    <w:rsid w:val="004143C3"/>
    <w:rsid w:val="004437C1"/>
    <w:rsid w:val="004746AD"/>
    <w:rsid w:val="004765FF"/>
    <w:rsid w:val="00541B88"/>
    <w:rsid w:val="00543404"/>
    <w:rsid w:val="00603B8C"/>
    <w:rsid w:val="00610C7E"/>
    <w:rsid w:val="006174E3"/>
    <w:rsid w:val="006932EC"/>
    <w:rsid w:val="006D38FB"/>
    <w:rsid w:val="0084135D"/>
    <w:rsid w:val="009474B2"/>
    <w:rsid w:val="00A67F02"/>
    <w:rsid w:val="00A96575"/>
    <w:rsid w:val="00B31CFF"/>
    <w:rsid w:val="00C1677C"/>
    <w:rsid w:val="00C22CE5"/>
    <w:rsid w:val="00C9018C"/>
    <w:rsid w:val="00CD3B7E"/>
    <w:rsid w:val="00D30534"/>
    <w:rsid w:val="00D374E9"/>
    <w:rsid w:val="00D7296C"/>
    <w:rsid w:val="00DF7DE3"/>
    <w:rsid w:val="00E0349B"/>
    <w:rsid w:val="00E511CF"/>
    <w:rsid w:val="00E74642"/>
    <w:rsid w:val="00EA574A"/>
    <w:rsid w:val="00EF40EB"/>
    <w:rsid w:val="00F107B4"/>
    <w:rsid w:val="00F3514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E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TotalTime>
  <Pages>6</Pages>
  <Words>1970</Words>
  <Characters>10642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Gerassimos</dc:creator>
  <cp:keywords/>
  <dc:description/>
  <cp:lastModifiedBy>kpapamdoc</cp:lastModifiedBy>
  <cp:revision>11</cp:revision>
  <dcterms:created xsi:type="dcterms:W3CDTF">2013-05-08T15:26:00Z</dcterms:created>
  <dcterms:modified xsi:type="dcterms:W3CDTF">2013-05-11T16:41:00Z</dcterms:modified>
</cp:coreProperties>
</file>